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33" w:rsidRPr="00E54233" w:rsidRDefault="00E54233" w:rsidP="00E54233">
      <w:pPr>
        <w:jc w:val="center"/>
        <w:rPr>
          <w:b/>
          <w:sz w:val="28"/>
          <w:szCs w:val="28"/>
        </w:rPr>
      </w:pPr>
      <w:r w:rsidRPr="00E54233">
        <w:rPr>
          <w:b/>
          <w:sz w:val="28"/>
          <w:szCs w:val="28"/>
        </w:rPr>
        <w:t>Выборочное наблюдение трудоустройства выпускников, получивших среднее профессиональное и высшее образование</w:t>
      </w:r>
    </w:p>
    <w:p w:rsidR="00E54233" w:rsidRPr="006520EB" w:rsidRDefault="00E54233" w:rsidP="00E54233">
      <w:pPr>
        <w:jc w:val="center"/>
        <w:rPr>
          <w:b/>
          <w:sz w:val="26"/>
          <w:szCs w:val="26"/>
        </w:rPr>
      </w:pPr>
    </w:p>
    <w:p w:rsidR="00E54233" w:rsidRPr="00FA4049" w:rsidRDefault="00E54233" w:rsidP="00A60B2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49">
        <w:rPr>
          <w:rFonts w:ascii="Times New Roman" w:hAnsi="Times New Roman" w:cs="Times New Roman"/>
          <w:sz w:val="28"/>
          <w:szCs w:val="28"/>
        </w:rPr>
        <w:t xml:space="preserve">В период с апреля по сентябрь 2021 года (ежемесячно) одновременно с выборочным обследованием рабочей силы </w:t>
      </w:r>
      <w:r w:rsidRPr="00FA4049">
        <w:rPr>
          <w:rFonts w:ascii="Times New Roman" w:hAnsi="Times New Roman" w:cs="Times New Roman"/>
          <w:noProof/>
          <w:sz w:val="28"/>
          <w:szCs w:val="28"/>
        </w:rPr>
        <w:t xml:space="preserve">Федеральная служба государственной статистики на территории всех субъектов РФ проведет </w:t>
      </w:r>
      <w:r w:rsidRPr="00FA4049">
        <w:rPr>
          <w:rFonts w:ascii="Times New Roman" w:hAnsi="Times New Roman" w:cs="Times New Roman"/>
          <w:sz w:val="28"/>
          <w:szCs w:val="28"/>
        </w:rPr>
        <w:t>выборочное наблюдение трудоустройства выпускников, получивших среднее профессиональное и высшее образование</w:t>
      </w:r>
      <w:r w:rsidRPr="00FA4049">
        <w:rPr>
          <w:rFonts w:ascii="Times New Roman" w:hAnsi="Times New Roman"/>
          <w:sz w:val="28"/>
          <w:szCs w:val="28"/>
        </w:rPr>
        <w:t xml:space="preserve">. </w:t>
      </w:r>
    </w:p>
    <w:p w:rsidR="00E54233" w:rsidRPr="00FA4049" w:rsidRDefault="00E54233" w:rsidP="00A60B29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FA4049">
        <w:rPr>
          <w:sz w:val="28"/>
          <w:szCs w:val="28"/>
        </w:rPr>
        <w:t xml:space="preserve">Наблюдение организуется в целях получения официальной статистической информации, отражающей трудоустройство и степень </w:t>
      </w:r>
      <w:proofErr w:type="spellStart"/>
      <w:r w:rsidRPr="00FA4049">
        <w:rPr>
          <w:sz w:val="28"/>
          <w:szCs w:val="28"/>
        </w:rPr>
        <w:t>закрепляемости</w:t>
      </w:r>
      <w:proofErr w:type="spellEnd"/>
      <w:r w:rsidRPr="00FA4049">
        <w:rPr>
          <w:sz w:val="28"/>
          <w:szCs w:val="28"/>
        </w:rPr>
        <w:t xml:space="preserve"> выпускников по полученной профессии </w:t>
      </w:r>
      <w:r w:rsidRPr="00FA4049">
        <w:rPr>
          <w:rStyle w:val="FontStyle45"/>
          <w:sz w:val="28"/>
          <w:szCs w:val="28"/>
        </w:rPr>
        <w:t>среднего профессионального или высшего образования.</w:t>
      </w:r>
    </w:p>
    <w:p w:rsidR="00E54233" w:rsidRPr="00FA4049" w:rsidRDefault="00E54233" w:rsidP="00A60B29">
      <w:pPr>
        <w:ind w:firstLine="709"/>
        <w:jc w:val="both"/>
        <w:rPr>
          <w:sz w:val="28"/>
          <w:szCs w:val="28"/>
        </w:rPr>
      </w:pPr>
      <w:proofErr w:type="gramStart"/>
      <w:r w:rsidRPr="00FA4049">
        <w:rPr>
          <w:rStyle w:val="FontStyle45"/>
          <w:sz w:val="28"/>
          <w:szCs w:val="28"/>
        </w:rPr>
        <w:t>Задачей проведения наблюдения является получение статистических данных об особенностях обучения в образовательной организации; о способах поиска работы после окончания образовательной организации</w:t>
      </w:r>
      <w:r w:rsidR="00A014FC" w:rsidRPr="00FA4049">
        <w:rPr>
          <w:rStyle w:val="FontStyle45"/>
          <w:sz w:val="28"/>
          <w:szCs w:val="28"/>
        </w:rPr>
        <w:t>;</w:t>
      </w:r>
      <w:r w:rsidRPr="00FA4049">
        <w:rPr>
          <w:rStyle w:val="FontStyle45"/>
          <w:sz w:val="28"/>
          <w:szCs w:val="28"/>
        </w:rPr>
        <w:t xml:space="preserve"> о трудностях при попытках оформиться на работу; о характеристике первой работы после окончания образовательной организации; о соответствии первой и текущей работы и связи с полученной профессией (специальностью); об удовлетворенности текущей работой. </w:t>
      </w:r>
      <w:proofErr w:type="gramEnd"/>
    </w:p>
    <w:p w:rsidR="00A23344" w:rsidRPr="00FA4049" w:rsidRDefault="00A23344" w:rsidP="00A60B29">
      <w:pPr>
        <w:ind w:firstLine="709"/>
        <w:jc w:val="both"/>
        <w:rPr>
          <w:sz w:val="28"/>
          <w:szCs w:val="28"/>
        </w:rPr>
      </w:pPr>
      <w:r w:rsidRPr="00FA4049">
        <w:rPr>
          <w:noProof/>
          <w:sz w:val="28"/>
          <w:szCs w:val="28"/>
        </w:rPr>
        <w:t xml:space="preserve">Отбор домохозяйств для участия в обследованиях осуществлялся на федеральном уровне методом научно-обоснованной выборки. Все данные, полученные от респондентов, являются </w:t>
      </w:r>
      <w:r w:rsidRPr="00FA4049">
        <w:rPr>
          <w:sz w:val="28"/>
          <w:szCs w:val="28"/>
        </w:rPr>
        <w:t xml:space="preserve">конфиденциальными. Ответы будут использоваться только в обобщенном виде в целях формирования официальной статистической информации. </w:t>
      </w:r>
    </w:p>
    <w:p w:rsidR="00E54233" w:rsidRPr="00235FED" w:rsidRDefault="00E54233" w:rsidP="00A60B29">
      <w:pPr>
        <w:widowControl w:val="0"/>
        <w:ind w:firstLine="709"/>
        <w:jc w:val="both"/>
        <w:rPr>
          <w:noProof/>
          <w:sz w:val="28"/>
          <w:szCs w:val="28"/>
        </w:rPr>
      </w:pPr>
      <w:r w:rsidRPr="00235FED">
        <w:rPr>
          <w:rStyle w:val="FontStyle45"/>
          <w:sz w:val="28"/>
          <w:szCs w:val="28"/>
        </w:rPr>
        <w:t xml:space="preserve">Обследованию подлежат лица, окончившие образовательную организацию </w:t>
      </w:r>
      <w:r w:rsidR="00636847" w:rsidRPr="00235FED">
        <w:rPr>
          <w:rStyle w:val="FontStyle45"/>
          <w:sz w:val="28"/>
          <w:szCs w:val="28"/>
        </w:rPr>
        <w:br/>
      </w:r>
      <w:r w:rsidRPr="00235FED">
        <w:rPr>
          <w:rStyle w:val="FontStyle45"/>
          <w:sz w:val="28"/>
          <w:szCs w:val="28"/>
        </w:rPr>
        <w:t>в 201</w:t>
      </w:r>
      <w:r w:rsidR="00A014FC" w:rsidRPr="00235FED">
        <w:rPr>
          <w:rStyle w:val="FontStyle45"/>
          <w:sz w:val="28"/>
          <w:szCs w:val="28"/>
        </w:rPr>
        <w:t>6</w:t>
      </w:r>
      <w:r w:rsidRPr="00235FED">
        <w:rPr>
          <w:rStyle w:val="FontStyle45"/>
          <w:sz w:val="28"/>
          <w:szCs w:val="28"/>
        </w:rPr>
        <w:t>-20</w:t>
      </w:r>
      <w:r w:rsidR="004366DF" w:rsidRPr="00235FED">
        <w:rPr>
          <w:rStyle w:val="FontStyle45"/>
          <w:sz w:val="28"/>
          <w:szCs w:val="28"/>
        </w:rPr>
        <w:t>20</w:t>
      </w:r>
      <w:r w:rsidRPr="00235FED">
        <w:rPr>
          <w:rStyle w:val="FontStyle45"/>
          <w:sz w:val="28"/>
          <w:szCs w:val="28"/>
        </w:rPr>
        <w:t xml:space="preserve"> годах и имеющие </w:t>
      </w:r>
      <w:r w:rsidR="00A60B29" w:rsidRPr="00235FED">
        <w:rPr>
          <w:rStyle w:val="FontStyle45"/>
          <w:sz w:val="28"/>
          <w:szCs w:val="28"/>
        </w:rPr>
        <w:t xml:space="preserve">высшее и среднее профессиональное </w:t>
      </w:r>
      <w:r w:rsidRPr="00235FED">
        <w:rPr>
          <w:rStyle w:val="FontStyle45"/>
          <w:sz w:val="28"/>
          <w:szCs w:val="28"/>
        </w:rPr>
        <w:t>образовани</w:t>
      </w:r>
      <w:r w:rsidR="00A60B29" w:rsidRPr="00235FED">
        <w:rPr>
          <w:rStyle w:val="FontStyle45"/>
          <w:sz w:val="28"/>
          <w:szCs w:val="28"/>
        </w:rPr>
        <w:t>е</w:t>
      </w:r>
      <w:r w:rsidRPr="00235FED">
        <w:rPr>
          <w:noProof/>
          <w:sz w:val="28"/>
          <w:szCs w:val="28"/>
        </w:rPr>
        <w:t xml:space="preserve">, проживающие на территории централизованно </w:t>
      </w:r>
      <w:r w:rsidR="00A60B29" w:rsidRPr="00235FED">
        <w:rPr>
          <w:noProof/>
          <w:sz w:val="28"/>
          <w:szCs w:val="28"/>
        </w:rPr>
        <w:t xml:space="preserve">отобранных участков наблюдения </w:t>
      </w:r>
      <w:r w:rsidRPr="00235FED">
        <w:rPr>
          <w:noProof/>
          <w:sz w:val="28"/>
          <w:szCs w:val="28"/>
        </w:rPr>
        <w:t>во всех городских округах</w:t>
      </w:r>
      <w:r w:rsidR="00A23344" w:rsidRPr="00235FED">
        <w:rPr>
          <w:noProof/>
          <w:sz w:val="28"/>
          <w:szCs w:val="28"/>
        </w:rPr>
        <w:t>,</w:t>
      </w:r>
      <w:r w:rsidRPr="00235FED">
        <w:rPr>
          <w:noProof/>
          <w:sz w:val="28"/>
          <w:szCs w:val="28"/>
        </w:rPr>
        <w:t xml:space="preserve"> муниципальных </w:t>
      </w:r>
      <w:r w:rsidR="00A23344" w:rsidRPr="00235FED">
        <w:rPr>
          <w:noProof/>
          <w:sz w:val="28"/>
          <w:szCs w:val="28"/>
        </w:rPr>
        <w:t xml:space="preserve">округах и муниципальных </w:t>
      </w:r>
      <w:r w:rsidRPr="00235FED">
        <w:rPr>
          <w:noProof/>
          <w:sz w:val="28"/>
          <w:szCs w:val="28"/>
        </w:rPr>
        <w:t xml:space="preserve">районах </w:t>
      </w:r>
      <w:r w:rsidR="00A23344" w:rsidRPr="00235FED">
        <w:rPr>
          <w:noProof/>
          <w:sz w:val="28"/>
          <w:szCs w:val="28"/>
        </w:rPr>
        <w:t xml:space="preserve">Пермского </w:t>
      </w:r>
      <w:r w:rsidRPr="00235FED">
        <w:rPr>
          <w:noProof/>
          <w:sz w:val="28"/>
          <w:szCs w:val="28"/>
        </w:rPr>
        <w:t>края, кроме К</w:t>
      </w:r>
      <w:r w:rsidR="00A23344" w:rsidRPr="00235FED">
        <w:rPr>
          <w:noProof/>
          <w:sz w:val="28"/>
          <w:szCs w:val="28"/>
        </w:rPr>
        <w:t>ишертс</w:t>
      </w:r>
      <w:r w:rsidRPr="00235FED">
        <w:rPr>
          <w:noProof/>
          <w:sz w:val="28"/>
          <w:szCs w:val="28"/>
        </w:rPr>
        <w:t xml:space="preserve">кого, </w:t>
      </w:r>
      <w:r w:rsidR="00A23344" w:rsidRPr="00235FED">
        <w:rPr>
          <w:noProof/>
          <w:sz w:val="28"/>
          <w:szCs w:val="28"/>
        </w:rPr>
        <w:t>Частин</w:t>
      </w:r>
      <w:r w:rsidRPr="00235FED">
        <w:rPr>
          <w:noProof/>
          <w:sz w:val="28"/>
          <w:szCs w:val="28"/>
        </w:rPr>
        <w:t xml:space="preserve">ского и Гайнского </w:t>
      </w:r>
      <w:r w:rsidR="00A23344" w:rsidRPr="00235FED">
        <w:rPr>
          <w:noProof/>
          <w:sz w:val="28"/>
          <w:szCs w:val="28"/>
        </w:rPr>
        <w:t>и Юрлинского муниципальных округов</w:t>
      </w:r>
      <w:r w:rsidRPr="00235FED">
        <w:rPr>
          <w:noProof/>
          <w:sz w:val="28"/>
          <w:szCs w:val="28"/>
        </w:rPr>
        <w:t>.</w:t>
      </w:r>
    </w:p>
    <w:p w:rsidR="00B51090" w:rsidRPr="00FA4049" w:rsidRDefault="00394EAD" w:rsidP="00A60B29">
      <w:pPr>
        <w:pStyle w:val="1"/>
        <w:spacing w:line="240" w:lineRule="auto"/>
        <w:ind w:firstLine="709"/>
        <w:jc w:val="both"/>
        <w:rPr>
          <w:b w:val="0"/>
          <w:sz w:val="28"/>
          <w:szCs w:val="28"/>
        </w:rPr>
      </w:pPr>
      <w:r w:rsidRPr="00FA4049">
        <w:rPr>
          <w:b w:val="0"/>
          <w:noProof/>
          <w:sz w:val="28"/>
          <w:szCs w:val="28"/>
        </w:rPr>
        <w:t>Сбор данных будет проводиться специально уполномоченными работниками – интервьюерами (обеспечены средствами защиты) методом обхода жилых помещений, в которых проживает на</w:t>
      </w:r>
      <w:bookmarkStart w:id="0" w:name="_GoBack"/>
      <w:bookmarkEnd w:id="0"/>
      <w:r w:rsidRPr="00FA4049">
        <w:rPr>
          <w:b w:val="0"/>
          <w:noProof/>
          <w:sz w:val="28"/>
          <w:szCs w:val="28"/>
        </w:rPr>
        <w:t>селение и заполнения бланков обследования (Анкет) на основе личного опроса респондентов.</w:t>
      </w:r>
      <w:r w:rsidRPr="00FA4049">
        <w:rPr>
          <w:noProof/>
          <w:sz w:val="28"/>
          <w:szCs w:val="28"/>
        </w:rPr>
        <w:t xml:space="preserve"> </w:t>
      </w:r>
      <w:r w:rsidR="00376C31" w:rsidRPr="00FA4049">
        <w:rPr>
          <w:b w:val="0"/>
          <w:noProof/>
          <w:sz w:val="28"/>
          <w:szCs w:val="28"/>
        </w:rPr>
        <w:t>Интервьюеры</w:t>
      </w:r>
      <w:r w:rsidR="007B262F" w:rsidRPr="00FA4049">
        <w:rPr>
          <w:b w:val="0"/>
          <w:noProof/>
          <w:sz w:val="28"/>
          <w:szCs w:val="28"/>
        </w:rPr>
        <w:t xml:space="preserve"> при себе будут иметь служебное удостоверение </w:t>
      </w:r>
      <w:r w:rsidR="00E86040" w:rsidRPr="00FA4049">
        <w:rPr>
          <w:b w:val="0"/>
          <w:noProof/>
          <w:sz w:val="28"/>
          <w:szCs w:val="28"/>
        </w:rPr>
        <w:t xml:space="preserve">работника Выборочного наблюдения </w:t>
      </w:r>
      <w:r w:rsidR="007B262F" w:rsidRPr="00FA4049">
        <w:rPr>
          <w:b w:val="0"/>
          <w:noProof/>
          <w:sz w:val="28"/>
          <w:szCs w:val="28"/>
        </w:rPr>
        <w:t>установленного образца</w:t>
      </w:r>
      <w:r w:rsidR="00376C31" w:rsidRPr="00FA4049">
        <w:rPr>
          <w:b w:val="0"/>
          <w:noProof/>
          <w:sz w:val="28"/>
          <w:szCs w:val="28"/>
        </w:rPr>
        <w:t>, которое действительно при предъявлении паспорта</w:t>
      </w:r>
      <w:r w:rsidR="007B262F" w:rsidRPr="00FA4049">
        <w:rPr>
          <w:b w:val="0"/>
          <w:noProof/>
          <w:sz w:val="28"/>
          <w:szCs w:val="28"/>
        </w:rPr>
        <w:t xml:space="preserve">. </w:t>
      </w:r>
      <w:r w:rsidR="00E86040" w:rsidRPr="00FA4049">
        <w:rPr>
          <w:b w:val="0"/>
          <w:noProof/>
          <w:sz w:val="28"/>
          <w:szCs w:val="28"/>
        </w:rPr>
        <w:t>Дополнительную и</w:t>
      </w:r>
      <w:r w:rsidR="00D768E7" w:rsidRPr="00FA4049">
        <w:rPr>
          <w:b w:val="0"/>
          <w:noProof/>
          <w:sz w:val="28"/>
          <w:szCs w:val="28"/>
        </w:rPr>
        <w:t>нформацию о</w:t>
      </w:r>
      <w:r w:rsidR="00350721" w:rsidRPr="00FA4049">
        <w:rPr>
          <w:b w:val="0"/>
          <w:noProof/>
          <w:sz w:val="28"/>
          <w:szCs w:val="28"/>
        </w:rPr>
        <w:t xml:space="preserve"> </w:t>
      </w:r>
      <w:r w:rsidR="00D768E7" w:rsidRPr="00FA4049">
        <w:rPr>
          <w:b w:val="0"/>
          <w:noProof/>
          <w:sz w:val="28"/>
          <w:szCs w:val="28"/>
        </w:rPr>
        <w:t xml:space="preserve">проведении данного наблюдения можно получить у специалистов </w:t>
      </w:r>
      <w:r w:rsidR="00350721" w:rsidRPr="00FA4049">
        <w:rPr>
          <w:b w:val="0"/>
          <w:noProof/>
          <w:sz w:val="28"/>
          <w:szCs w:val="28"/>
        </w:rPr>
        <w:t>Пермьстата</w:t>
      </w:r>
      <w:r w:rsidR="005A7F53" w:rsidRPr="00FA4049">
        <w:rPr>
          <w:b w:val="0"/>
          <w:noProof/>
          <w:sz w:val="28"/>
          <w:szCs w:val="28"/>
        </w:rPr>
        <w:t xml:space="preserve"> </w:t>
      </w:r>
      <w:r w:rsidR="00D768E7" w:rsidRPr="00FA4049">
        <w:rPr>
          <w:b w:val="0"/>
          <w:noProof/>
          <w:sz w:val="28"/>
          <w:szCs w:val="28"/>
        </w:rPr>
        <w:t>по</w:t>
      </w:r>
      <w:r w:rsidR="00350721" w:rsidRPr="00FA4049">
        <w:rPr>
          <w:b w:val="0"/>
          <w:noProof/>
          <w:sz w:val="28"/>
          <w:szCs w:val="28"/>
        </w:rPr>
        <w:t xml:space="preserve"> </w:t>
      </w:r>
      <w:r w:rsidR="00D768E7" w:rsidRPr="00FA4049">
        <w:rPr>
          <w:b w:val="0"/>
          <w:noProof/>
          <w:sz w:val="28"/>
          <w:szCs w:val="28"/>
        </w:rPr>
        <w:t>тел</w:t>
      </w:r>
      <w:r w:rsidR="00EC69DC" w:rsidRPr="00FA4049">
        <w:rPr>
          <w:b w:val="0"/>
          <w:noProof/>
          <w:sz w:val="28"/>
          <w:szCs w:val="28"/>
        </w:rPr>
        <w:t>ефону</w:t>
      </w:r>
      <w:r w:rsidR="00D768E7" w:rsidRPr="00FA4049">
        <w:rPr>
          <w:b w:val="0"/>
          <w:noProof/>
          <w:sz w:val="28"/>
          <w:szCs w:val="28"/>
        </w:rPr>
        <w:t xml:space="preserve"> </w:t>
      </w:r>
      <w:r w:rsidR="00B51090" w:rsidRPr="00FA4049">
        <w:rPr>
          <w:b w:val="0"/>
          <w:sz w:val="28"/>
          <w:szCs w:val="28"/>
        </w:rPr>
        <w:t>+7 (342) 236-05-15 доб. 2-</w:t>
      </w:r>
      <w:r w:rsidR="00573915" w:rsidRPr="00FA4049">
        <w:rPr>
          <w:b w:val="0"/>
          <w:sz w:val="28"/>
          <w:szCs w:val="28"/>
        </w:rPr>
        <w:t>06</w:t>
      </w:r>
      <w:r w:rsidR="00B51090" w:rsidRPr="00FA4049">
        <w:rPr>
          <w:b w:val="0"/>
          <w:sz w:val="28"/>
          <w:szCs w:val="28"/>
        </w:rPr>
        <w:t>#</w:t>
      </w:r>
      <w:r w:rsidR="00D72ECE" w:rsidRPr="00FA4049">
        <w:rPr>
          <w:b w:val="0"/>
          <w:sz w:val="28"/>
          <w:szCs w:val="28"/>
        </w:rPr>
        <w:t>.</w:t>
      </w:r>
    </w:p>
    <w:p w:rsidR="00A23344" w:rsidRPr="00FA4049" w:rsidRDefault="00A23344" w:rsidP="00A60B29">
      <w:pPr>
        <w:ind w:firstLine="709"/>
        <w:jc w:val="both"/>
        <w:rPr>
          <w:sz w:val="28"/>
          <w:szCs w:val="28"/>
        </w:rPr>
      </w:pPr>
      <w:r w:rsidRPr="00FA4049">
        <w:rPr>
          <w:sz w:val="28"/>
          <w:szCs w:val="28"/>
        </w:rPr>
        <w:t xml:space="preserve">Итоги наблюдения будут размещены </w:t>
      </w:r>
      <w:r w:rsidR="00FA4049" w:rsidRPr="00FA4049">
        <w:rPr>
          <w:sz w:val="28"/>
          <w:szCs w:val="28"/>
        </w:rPr>
        <w:t xml:space="preserve">на официальном сайте Росстата: </w:t>
      </w:r>
      <w:hyperlink r:id="rId6" w:history="1">
        <w:r w:rsidR="00FA4049" w:rsidRPr="00FA4049">
          <w:rPr>
            <w:rStyle w:val="a6"/>
            <w:sz w:val="28"/>
            <w:szCs w:val="28"/>
          </w:rPr>
          <w:t>https://rosstat.gov.ru/itog_inspect</w:t>
        </w:r>
      </w:hyperlink>
      <w:r w:rsidR="00FA4049" w:rsidRPr="00FA4049">
        <w:rPr>
          <w:sz w:val="28"/>
          <w:szCs w:val="28"/>
        </w:rPr>
        <w:t xml:space="preserve"> </w:t>
      </w:r>
      <w:r w:rsidRPr="00FA4049">
        <w:rPr>
          <w:sz w:val="28"/>
          <w:szCs w:val="28"/>
        </w:rPr>
        <w:t>в конце декабря 2021 года.</w:t>
      </w:r>
    </w:p>
    <w:p w:rsidR="00FA4049" w:rsidRPr="00FA4049" w:rsidRDefault="00FA4049" w:rsidP="00A60B29">
      <w:pPr>
        <w:ind w:firstLine="709"/>
        <w:jc w:val="both"/>
        <w:rPr>
          <w:noProof/>
          <w:sz w:val="28"/>
          <w:szCs w:val="28"/>
        </w:rPr>
      </w:pPr>
    </w:p>
    <w:p w:rsidR="00FA4049" w:rsidRPr="00FA4049" w:rsidRDefault="00FA4049">
      <w:pPr>
        <w:ind w:firstLine="709"/>
        <w:jc w:val="both"/>
        <w:rPr>
          <w:noProof/>
          <w:sz w:val="28"/>
          <w:szCs w:val="28"/>
        </w:rPr>
      </w:pPr>
    </w:p>
    <w:sectPr w:rsidR="00FA4049" w:rsidRPr="00FA4049" w:rsidSect="00E0055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ios">
    <w:altName w:val="Helio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338F"/>
    <w:multiLevelType w:val="hybridMultilevel"/>
    <w:tmpl w:val="659801AC"/>
    <w:lvl w:ilvl="0" w:tplc="7BD652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3406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0EF3B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E44D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5EB3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EEA34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888E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58CD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C049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C472EBA"/>
    <w:multiLevelType w:val="hybridMultilevel"/>
    <w:tmpl w:val="90E05D7C"/>
    <w:lvl w:ilvl="0" w:tplc="F704F92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BA653A"/>
    <w:multiLevelType w:val="hybridMultilevel"/>
    <w:tmpl w:val="4808D6AE"/>
    <w:lvl w:ilvl="0" w:tplc="7EFE75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2CBD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FCAF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BCDF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820F9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D63D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3003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0832F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36E68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8B"/>
    <w:rsid w:val="0000310B"/>
    <w:rsid w:val="000060E7"/>
    <w:rsid w:val="00012B1B"/>
    <w:rsid w:val="00085886"/>
    <w:rsid w:val="000930A1"/>
    <w:rsid w:val="000952A6"/>
    <w:rsid w:val="00116CE3"/>
    <w:rsid w:val="00136803"/>
    <w:rsid w:val="00154958"/>
    <w:rsid w:val="00174445"/>
    <w:rsid w:val="001C0132"/>
    <w:rsid w:val="0021555D"/>
    <w:rsid w:val="0022550C"/>
    <w:rsid w:val="00235FED"/>
    <w:rsid w:val="002403F6"/>
    <w:rsid w:val="00266A07"/>
    <w:rsid w:val="0028010D"/>
    <w:rsid w:val="002F434E"/>
    <w:rsid w:val="00346F96"/>
    <w:rsid w:val="00350721"/>
    <w:rsid w:val="00376C31"/>
    <w:rsid w:val="00383F83"/>
    <w:rsid w:val="00393566"/>
    <w:rsid w:val="00394EAD"/>
    <w:rsid w:val="003A03BC"/>
    <w:rsid w:val="003D2EEA"/>
    <w:rsid w:val="003E7CC7"/>
    <w:rsid w:val="003F6121"/>
    <w:rsid w:val="004366DF"/>
    <w:rsid w:val="004762B0"/>
    <w:rsid w:val="00480C05"/>
    <w:rsid w:val="00485E77"/>
    <w:rsid w:val="00492BC1"/>
    <w:rsid w:val="004A2EED"/>
    <w:rsid w:val="004F3C2F"/>
    <w:rsid w:val="00533129"/>
    <w:rsid w:val="0055658E"/>
    <w:rsid w:val="0057046A"/>
    <w:rsid w:val="00572662"/>
    <w:rsid w:val="00573915"/>
    <w:rsid w:val="00595E3F"/>
    <w:rsid w:val="005A7F53"/>
    <w:rsid w:val="005D3DC0"/>
    <w:rsid w:val="00603BAA"/>
    <w:rsid w:val="00616BF3"/>
    <w:rsid w:val="00621750"/>
    <w:rsid w:val="00624650"/>
    <w:rsid w:val="00636847"/>
    <w:rsid w:val="006528F6"/>
    <w:rsid w:val="00677492"/>
    <w:rsid w:val="00732A0C"/>
    <w:rsid w:val="007457FD"/>
    <w:rsid w:val="0077015F"/>
    <w:rsid w:val="007B262F"/>
    <w:rsid w:val="007C6DFB"/>
    <w:rsid w:val="008247C6"/>
    <w:rsid w:val="00835E8F"/>
    <w:rsid w:val="00861CC6"/>
    <w:rsid w:val="00886137"/>
    <w:rsid w:val="00895D2A"/>
    <w:rsid w:val="0091670F"/>
    <w:rsid w:val="009167C2"/>
    <w:rsid w:val="00917840"/>
    <w:rsid w:val="00940B78"/>
    <w:rsid w:val="009450DD"/>
    <w:rsid w:val="009B531E"/>
    <w:rsid w:val="00A014FC"/>
    <w:rsid w:val="00A06F9A"/>
    <w:rsid w:val="00A209D3"/>
    <w:rsid w:val="00A23344"/>
    <w:rsid w:val="00A268D8"/>
    <w:rsid w:val="00A33193"/>
    <w:rsid w:val="00A44D25"/>
    <w:rsid w:val="00A60B29"/>
    <w:rsid w:val="00A71AC8"/>
    <w:rsid w:val="00AA5C2B"/>
    <w:rsid w:val="00AD1889"/>
    <w:rsid w:val="00AF0A59"/>
    <w:rsid w:val="00AF45B7"/>
    <w:rsid w:val="00B239CA"/>
    <w:rsid w:val="00B25DCE"/>
    <w:rsid w:val="00B51090"/>
    <w:rsid w:val="00B5302D"/>
    <w:rsid w:val="00B61D00"/>
    <w:rsid w:val="00B9478B"/>
    <w:rsid w:val="00BD481C"/>
    <w:rsid w:val="00BD735A"/>
    <w:rsid w:val="00BF4CC8"/>
    <w:rsid w:val="00C33E04"/>
    <w:rsid w:val="00C5078D"/>
    <w:rsid w:val="00C63988"/>
    <w:rsid w:val="00C639BD"/>
    <w:rsid w:val="00C704AC"/>
    <w:rsid w:val="00C7105D"/>
    <w:rsid w:val="00C74FDA"/>
    <w:rsid w:val="00C764A1"/>
    <w:rsid w:val="00C91266"/>
    <w:rsid w:val="00CB7D22"/>
    <w:rsid w:val="00CE3F18"/>
    <w:rsid w:val="00CE56B0"/>
    <w:rsid w:val="00D104A1"/>
    <w:rsid w:val="00D131CF"/>
    <w:rsid w:val="00D23398"/>
    <w:rsid w:val="00D360EC"/>
    <w:rsid w:val="00D370E0"/>
    <w:rsid w:val="00D72ECE"/>
    <w:rsid w:val="00D768E7"/>
    <w:rsid w:val="00D86AAF"/>
    <w:rsid w:val="00D94F3D"/>
    <w:rsid w:val="00E0055E"/>
    <w:rsid w:val="00E3191A"/>
    <w:rsid w:val="00E37B88"/>
    <w:rsid w:val="00E54233"/>
    <w:rsid w:val="00E66EDA"/>
    <w:rsid w:val="00E846D6"/>
    <w:rsid w:val="00E86040"/>
    <w:rsid w:val="00E970A9"/>
    <w:rsid w:val="00EB3B48"/>
    <w:rsid w:val="00EB658A"/>
    <w:rsid w:val="00EC69DC"/>
    <w:rsid w:val="00ED30D0"/>
    <w:rsid w:val="00F008B3"/>
    <w:rsid w:val="00F051C9"/>
    <w:rsid w:val="00F8300E"/>
    <w:rsid w:val="00FA2E27"/>
    <w:rsid w:val="00FA4049"/>
    <w:rsid w:val="00FC330D"/>
    <w:rsid w:val="00FE6A6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06F9A"/>
    <w:pPr>
      <w:spacing w:after="120" w:line="480" w:lineRule="auto"/>
    </w:pPr>
    <w:rPr>
      <w:sz w:val="20"/>
      <w:szCs w:val="20"/>
    </w:rPr>
  </w:style>
  <w:style w:type="paragraph" w:styleId="a3">
    <w:name w:val="Normal (Web)"/>
    <w:basedOn w:val="a"/>
    <w:uiPriority w:val="99"/>
    <w:rsid w:val="00D768E7"/>
    <w:pPr>
      <w:spacing w:before="100" w:beforeAutospacing="1" w:after="100" w:afterAutospacing="1"/>
    </w:pPr>
  </w:style>
  <w:style w:type="paragraph" w:customStyle="1" w:styleId="Default">
    <w:name w:val="Default"/>
    <w:rsid w:val="0021555D"/>
    <w:pPr>
      <w:autoSpaceDE w:val="0"/>
      <w:autoSpaceDN w:val="0"/>
      <w:adjustRightInd w:val="0"/>
    </w:pPr>
    <w:rPr>
      <w:rFonts w:ascii="Helios" w:hAnsi="Helios" w:cs="Helios"/>
      <w:color w:val="000000"/>
      <w:sz w:val="24"/>
      <w:szCs w:val="24"/>
    </w:rPr>
  </w:style>
  <w:style w:type="paragraph" w:styleId="a4">
    <w:name w:val="Balloon Text"/>
    <w:basedOn w:val="a"/>
    <w:link w:val="a5"/>
    <w:rsid w:val="007C6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6DFB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85E77"/>
    <w:rPr>
      <w:color w:val="0000FF"/>
      <w:u w:val="single"/>
    </w:rPr>
  </w:style>
  <w:style w:type="character" w:styleId="a7">
    <w:name w:val="FollowedHyperlink"/>
    <w:basedOn w:val="a0"/>
    <w:rsid w:val="00480C05"/>
    <w:rPr>
      <w:color w:val="800080" w:themeColor="followedHyperlink"/>
      <w:u w:val="single"/>
    </w:rPr>
  </w:style>
  <w:style w:type="paragraph" w:customStyle="1" w:styleId="1">
    <w:name w:val="Обычный1"/>
    <w:uiPriority w:val="99"/>
    <w:rsid w:val="00B51090"/>
    <w:pPr>
      <w:widowControl w:val="0"/>
      <w:spacing w:line="278" w:lineRule="auto"/>
      <w:jc w:val="center"/>
    </w:pPr>
    <w:rPr>
      <w:b/>
    </w:rPr>
  </w:style>
  <w:style w:type="paragraph" w:customStyle="1" w:styleId="ConsPlusNormal">
    <w:name w:val="ConsPlusNormal"/>
    <w:rsid w:val="008247C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6528F6"/>
    <w:pPr>
      <w:ind w:left="720"/>
      <w:contextualSpacing/>
    </w:pPr>
  </w:style>
  <w:style w:type="character" w:customStyle="1" w:styleId="FontStyle45">
    <w:name w:val="Font Style45"/>
    <w:uiPriority w:val="99"/>
    <w:rsid w:val="00E5423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E54233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06F9A"/>
    <w:pPr>
      <w:spacing w:after="120" w:line="480" w:lineRule="auto"/>
    </w:pPr>
    <w:rPr>
      <w:sz w:val="20"/>
      <w:szCs w:val="20"/>
    </w:rPr>
  </w:style>
  <w:style w:type="paragraph" w:styleId="a3">
    <w:name w:val="Normal (Web)"/>
    <w:basedOn w:val="a"/>
    <w:uiPriority w:val="99"/>
    <w:rsid w:val="00D768E7"/>
    <w:pPr>
      <w:spacing w:before="100" w:beforeAutospacing="1" w:after="100" w:afterAutospacing="1"/>
    </w:pPr>
  </w:style>
  <w:style w:type="paragraph" w:customStyle="1" w:styleId="Default">
    <w:name w:val="Default"/>
    <w:rsid w:val="0021555D"/>
    <w:pPr>
      <w:autoSpaceDE w:val="0"/>
      <w:autoSpaceDN w:val="0"/>
      <w:adjustRightInd w:val="0"/>
    </w:pPr>
    <w:rPr>
      <w:rFonts w:ascii="Helios" w:hAnsi="Helios" w:cs="Helios"/>
      <w:color w:val="000000"/>
      <w:sz w:val="24"/>
      <w:szCs w:val="24"/>
    </w:rPr>
  </w:style>
  <w:style w:type="paragraph" w:styleId="a4">
    <w:name w:val="Balloon Text"/>
    <w:basedOn w:val="a"/>
    <w:link w:val="a5"/>
    <w:rsid w:val="007C6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6DFB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85E77"/>
    <w:rPr>
      <w:color w:val="0000FF"/>
      <w:u w:val="single"/>
    </w:rPr>
  </w:style>
  <w:style w:type="character" w:styleId="a7">
    <w:name w:val="FollowedHyperlink"/>
    <w:basedOn w:val="a0"/>
    <w:rsid w:val="00480C05"/>
    <w:rPr>
      <w:color w:val="800080" w:themeColor="followedHyperlink"/>
      <w:u w:val="single"/>
    </w:rPr>
  </w:style>
  <w:style w:type="paragraph" w:customStyle="1" w:styleId="1">
    <w:name w:val="Обычный1"/>
    <w:uiPriority w:val="99"/>
    <w:rsid w:val="00B51090"/>
    <w:pPr>
      <w:widowControl w:val="0"/>
      <w:spacing w:line="278" w:lineRule="auto"/>
      <w:jc w:val="center"/>
    </w:pPr>
    <w:rPr>
      <w:b/>
    </w:rPr>
  </w:style>
  <w:style w:type="paragraph" w:customStyle="1" w:styleId="ConsPlusNormal">
    <w:name w:val="ConsPlusNormal"/>
    <w:rsid w:val="008247C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6528F6"/>
    <w:pPr>
      <w:ind w:left="720"/>
      <w:contextualSpacing/>
    </w:pPr>
  </w:style>
  <w:style w:type="character" w:customStyle="1" w:styleId="FontStyle45">
    <w:name w:val="Font Style45"/>
    <w:uiPriority w:val="99"/>
    <w:rsid w:val="00E5423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E54233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505">
          <w:marLeft w:val="57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293">
          <w:marLeft w:val="57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tat.gov.ru/itog_inspe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Выборочное наблюдение рациона питания населения</vt:lpstr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Выборочное наблюдение рациона питания населения</dc:title>
  <dc:creator>budg</dc:creator>
  <cp:lastModifiedBy>Новикова Елена Геннадьевна</cp:lastModifiedBy>
  <cp:revision>10</cp:revision>
  <cp:lastPrinted>2017-04-20T11:46:00Z</cp:lastPrinted>
  <dcterms:created xsi:type="dcterms:W3CDTF">2021-04-01T11:54:00Z</dcterms:created>
  <dcterms:modified xsi:type="dcterms:W3CDTF">2021-04-06T10:43:00Z</dcterms:modified>
</cp:coreProperties>
</file>